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B5E794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R2-1</w:t>
      </w:r>
      <w:r w:rsidR="00193164">
        <w:rPr>
          <w:rFonts w:ascii="Arial" w:hAnsi="Arial" w:cs="Arial"/>
          <w:b/>
          <w:bCs/>
          <w:sz w:val="22"/>
        </w:rPr>
        <w:t>9</w:t>
      </w:r>
      <w:r w:rsidR="004D6121">
        <w:rPr>
          <w:rFonts w:ascii="Arial" w:hAnsi="Arial" w:cs="Arial"/>
          <w:b/>
          <w:bCs/>
          <w:sz w:val="22"/>
        </w:rPr>
        <w:t>04029</w:t>
      </w:r>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6834EC2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S on</w:t>
      </w:r>
      <w:r w:rsidR="00922FB4">
        <w:rPr>
          <w:rFonts w:ascii="Arial" w:hAnsi="Arial" w:cs="Arial"/>
          <w:bCs/>
        </w:rPr>
        <w:t xml:space="preserve"> restrictions for</w:t>
      </w:r>
      <w:r w:rsidR="00A1443B">
        <w:rPr>
          <w:rFonts w:ascii="Arial" w:hAnsi="Arial" w:cs="Arial"/>
          <w:bCs/>
        </w:rPr>
        <w:t xml:space="preserve"> </w:t>
      </w:r>
      <w:r w:rsidR="00776DF5">
        <w:rPr>
          <w:rFonts w:ascii="Arial" w:hAnsi="Arial" w:cs="Arial"/>
          <w:bCs/>
        </w:rPr>
        <w:t>RAR payload size for NR-U</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68C78311"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776DF5">
        <w:rPr>
          <w:rFonts w:ascii="Arial" w:hAnsi="Arial" w:cs="Arial"/>
          <w:bCs/>
        </w:rPr>
        <w:t>6</w:t>
      </w:r>
    </w:p>
    <w:p w14:paraId="6AC83482" w14:textId="6167D83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E1F84" w:rsidRPr="00BE1F84">
        <w:rPr>
          <w:rFonts w:ascii="Arial" w:hAnsi="Arial" w:cs="Arial"/>
          <w:bCs/>
          <w:lang w:val="en-US"/>
        </w:rPr>
        <w:t>NR_</w:t>
      </w:r>
      <w:r w:rsidR="00776DF5">
        <w:rPr>
          <w:rFonts w:ascii="Arial" w:hAnsi="Arial" w:cs="Arial"/>
          <w:bCs/>
          <w:lang w:val="en-US"/>
        </w:rPr>
        <w:t>unlic</w:t>
      </w:r>
      <w:proofErr w:type="spellEnd"/>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6513246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76DF5">
        <w:rPr>
          <w:rFonts w:ascii="Arial" w:hAnsi="Arial" w:cs="Arial"/>
          <w:bCs/>
        </w:rPr>
        <w:t>RAN</w:t>
      </w:r>
      <w:r w:rsidR="00385529" w:rsidRPr="00385529">
        <w:rPr>
          <w:rFonts w:ascii="Arial" w:hAnsi="Arial" w:cs="Arial"/>
          <w:bCs/>
        </w:rPr>
        <w:t xml:space="preserve"> WG</w:t>
      </w:r>
      <w:r w:rsidR="00776DF5">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65B21D3" w:rsidR="00463675" w:rsidRPr="00776DF5" w:rsidRDefault="00463675">
      <w:pPr>
        <w:pStyle w:val="Heading4"/>
        <w:tabs>
          <w:tab w:val="left" w:pos="2268"/>
        </w:tabs>
        <w:ind w:left="567"/>
        <w:rPr>
          <w:rFonts w:cs="Arial"/>
          <w:b w:val="0"/>
          <w:bCs/>
          <w:lang w:val="fi-FI"/>
        </w:rPr>
      </w:pPr>
      <w:proofErr w:type="spellStart"/>
      <w:r w:rsidRPr="00776DF5">
        <w:rPr>
          <w:rFonts w:cs="Arial"/>
          <w:lang w:val="fi-FI"/>
        </w:rPr>
        <w:t>Name</w:t>
      </w:r>
      <w:proofErr w:type="spellEnd"/>
      <w:r w:rsidRPr="00776DF5">
        <w:rPr>
          <w:rFonts w:cs="Arial"/>
          <w:lang w:val="fi-FI"/>
        </w:rPr>
        <w:t>:</w:t>
      </w:r>
      <w:r w:rsidRPr="00776DF5">
        <w:rPr>
          <w:rFonts w:cs="Arial"/>
          <w:b w:val="0"/>
          <w:bCs/>
          <w:lang w:val="fi-FI"/>
        </w:rPr>
        <w:tab/>
      </w:r>
      <w:r w:rsidR="00776DF5" w:rsidRPr="00776DF5">
        <w:rPr>
          <w:rFonts w:cs="Arial"/>
          <w:b w:val="0"/>
          <w:bCs/>
          <w:lang w:val="fi-FI"/>
        </w:rPr>
        <w:t>Samuli Tu</w:t>
      </w:r>
      <w:r w:rsidR="00776DF5">
        <w:rPr>
          <w:rFonts w:cs="Arial"/>
          <w:b w:val="0"/>
          <w:bCs/>
          <w:lang w:val="fi-FI"/>
        </w:rPr>
        <w:t>rtinen</w:t>
      </w:r>
    </w:p>
    <w:p w14:paraId="2748A78E" w14:textId="635F8498"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776DF5">
        <w:rPr>
          <w:rFonts w:cs="Arial"/>
          <w:b w:val="0"/>
          <w:bCs/>
          <w:lang w:val="fr-FR"/>
        </w:rPr>
        <w:t>samuli.turtinen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7B1977" w14:textId="5BB1A85B" w:rsidR="00776DF5" w:rsidRDefault="00776DF5" w:rsidP="00E7017E">
      <w:pPr>
        <w:pStyle w:val="Header"/>
        <w:spacing w:after="120"/>
        <w:rPr>
          <w:rFonts w:ascii="Arial" w:hAnsi="Arial" w:cs="Arial"/>
          <w:lang w:val="en-US"/>
        </w:rPr>
      </w:pPr>
      <w:r w:rsidRPr="00776DF5">
        <w:rPr>
          <w:rFonts w:ascii="Arial" w:hAnsi="Arial" w:cs="Arial"/>
          <w:lang w:val="en-US"/>
        </w:rPr>
        <w:t>As concluded during the study item, the additional Tx opportunities should be</w:t>
      </w:r>
      <w:r>
        <w:rPr>
          <w:rFonts w:ascii="Arial" w:hAnsi="Arial" w:cs="Arial"/>
          <w:lang w:val="en-US"/>
        </w:rPr>
        <w:t xml:space="preserve"> also</w:t>
      </w:r>
      <w:r w:rsidRPr="00776DF5">
        <w:rPr>
          <w:rFonts w:ascii="Arial" w:hAnsi="Arial" w:cs="Arial"/>
          <w:lang w:val="en-US"/>
        </w:rPr>
        <w:t xml:space="preserve"> applicable to</w:t>
      </w:r>
      <w:r>
        <w:rPr>
          <w:rFonts w:ascii="Arial" w:hAnsi="Arial" w:cs="Arial"/>
          <w:lang w:val="en-US"/>
        </w:rPr>
        <w:t xml:space="preserve"> </w:t>
      </w:r>
      <w:r w:rsidRPr="00776DF5">
        <w:rPr>
          <w:rFonts w:ascii="Arial" w:hAnsi="Arial" w:cs="Arial"/>
          <w:lang w:val="en-US"/>
        </w:rPr>
        <w:t>Msg3</w:t>
      </w:r>
      <w:r w:rsidR="004D6121">
        <w:rPr>
          <w:rFonts w:ascii="Arial" w:hAnsi="Arial" w:cs="Arial"/>
          <w:lang w:val="en-US"/>
        </w:rPr>
        <w:t xml:space="preserve"> transmissions</w:t>
      </w:r>
      <w:r w:rsidRPr="00776DF5">
        <w:rPr>
          <w:rFonts w:ascii="Arial" w:hAnsi="Arial" w:cs="Arial"/>
          <w:lang w:val="en-US"/>
        </w:rPr>
        <w:t xml:space="preserve">, </w:t>
      </w:r>
      <w:r>
        <w:rPr>
          <w:rFonts w:ascii="Arial" w:hAnsi="Arial" w:cs="Arial"/>
          <w:lang w:val="en-US"/>
        </w:rPr>
        <w:t xml:space="preserve">RAN2 will wait for </w:t>
      </w:r>
      <w:r w:rsidRPr="00776DF5">
        <w:rPr>
          <w:rFonts w:ascii="Arial" w:hAnsi="Arial" w:cs="Arial"/>
          <w:lang w:val="en-US"/>
        </w:rPr>
        <w:t>RAN1 to design the details how to achieve this in the provided RAR UL grant.</w:t>
      </w:r>
    </w:p>
    <w:p w14:paraId="4FCBFE41" w14:textId="43224CAE" w:rsidR="00E7017E" w:rsidRDefault="00776DF5" w:rsidP="00E7017E">
      <w:pPr>
        <w:pStyle w:val="Header"/>
        <w:spacing w:after="120"/>
        <w:rPr>
          <w:rFonts w:ascii="Arial" w:hAnsi="Arial" w:cs="Arial"/>
          <w:lang w:val="en-US"/>
        </w:rPr>
      </w:pPr>
      <w:r w:rsidRPr="00776DF5">
        <w:rPr>
          <w:rFonts w:ascii="Arial" w:hAnsi="Arial" w:cs="Arial"/>
          <w:lang w:val="en-US"/>
        </w:rPr>
        <w:t xml:space="preserve">It is noted, however, that the RAR MAC PDU format is not easily extendable unless a new format is introduced for the use of NR-U capable UEs and used only in cells operating in unlicensed bands. However, as LAA (License Assisted Access) </w:t>
      </w:r>
      <w:r>
        <w:rPr>
          <w:rFonts w:ascii="Arial" w:hAnsi="Arial" w:cs="Arial"/>
          <w:lang w:val="en-US"/>
        </w:rPr>
        <w:t>can also be employed</w:t>
      </w:r>
      <w:r w:rsidRPr="00776DF5">
        <w:rPr>
          <w:rFonts w:ascii="Arial" w:hAnsi="Arial" w:cs="Arial"/>
          <w:lang w:val="en-US"/>
        </w:rPr>
        <w:t>, the RAR format needs to be applicable to the legacy UEs as well</w:t>
      </w:r>
      <w:r>
        <w:rPr>
          <w:rFonts w:ascii="Arial" w:hAnsi="Arial" w:cs="Arial"/>
          <w:lang w:val="en-US"/>
        </w:rPr>
        <w:t xml:space="preserve"> in this case as the RAR is transmitted on </w:t>
      </w:r>
      <w:proofErr w:type="spellStart"/>
      <w:r>
        <w:rPr>
          <w:rFonts w:ascii="Arial" w:hAnsi="Arial" w:cs="Arial"/>
          <w:lang w:val="en-US"/>
        </w:rPr>
        <w:t>SpCell</w:t>
      </w:r>
      <w:proofErr w:type="spellEnd"/>
      <w:r>
        <w:rPr>
          <w:rFonts w:ascii="Arial" w:hAnsi="Arial" w:cs="Arial"/>
          <w:lang w:val="en-US"/>
        </w:rPr>
        <w:t xml:space="preserve"> of the UE –</w:t>
      </w:r>
      <w:r w:rsidRPr="00776DF5">
        <w:rPr>
          <w:rFonts w:ascii="Arial" w:hAnsi="Arial" w:cs="Arial"/>
          <w:lang w:val="en-US"/>
        </w:rPr>
        <w:t xml:space="preserve"> it could be a bit clumsy to have RAR PDU format dependent on the band it is received from. Hence, the possible enhancements to support more Tx opportunities for Msg3 transmission should consider the limits exposed by the current RAR MAC PDU format</w:t>
      </w:r>
      <w:r>
        <w:rPr>
          <w:rFonts w:ascii="Arial" w:hAnsi="Arial" w:cs="Arial"/>
          <w:lang w:val="en-US"/>
        </w:rPr>
        <w:t xml:space="preserve"> and the RAR payload size of 7 bytes</w:t>
      </w:r>
      <w:r w:rsidRPr="00776DF5">
        <w:rPr>
          <w:rFonts w:ascii="Arial" w:hAnsi="Arial" w:cs="Arial"/>
          <w:lang w:val="en-US"/>
        </w:rPr>
        <w:t>.</w:t>
      </w:r>
    </w:p>
    <w:p w14:paraId="15E48F32" w14:textId="75A82427" w:rsidR="00776DF5" w:rsidRDefault="00776DF5" w:rsidP="00E7017E">
      <w:pPr>
        <w:pStyle w:val="Header"/>
        <w:spacing w:after="120"/>
        <w:rPr>
          <w:rFonts w:ascii="Arial" w:hAnsi="Arial" w:cs="Arial"/>
          <w:lang w:val="en-US"/>
        </w:rPr>
      </w:pPr>
      <w:r>
        <w:rPr>
          <w:rFonts w:ascii="Arial" w:hAnsi="Arial" w:cs="Arial"/>
          <w:lang w:val="en-US"/>
        </w:rPr>
        <w:t>The MAC RAR format is provided hereinafter for reference (TS 38.321):</w:t>
      </w:r>
    </w:p>
    <w:p w14:paraId="0DB784E4" w14:textId="77777777" w:rsidR="00776DF5" w:rsidRPr="00776DF5" w:rsidRDefault="00776DF5" w:rsidP="00776DF5">
      <w:pPr>
        <w:keepNext/>
        <w:keepLines/>
        <w:spacing w:before="60" w:after="180"/>
        <w:ind w:left="720"/>
        <w:jc w:val="center"/>
        <w:rPr>
          <w:rFonts w:ascii="Arial" w:eastAsia="Malgun Gothic" w:hAnsi="Arial"/>
          <w:b/>
          <w:i/>
          <w:lang w:eastAsia="ko-KR"/>
        </w:rPr>
      </w:pPr>
      <w:r w:rsidRPr="00776DF5">
        <w:rPr>
          <w:rFonts w:ascii="Arial" w:eastAsia="Malgun Gothic" w:hAnsi="Arial"/>
          <w:b/>
          <w:i/>
        </w:rPr>
        <w:object w:dxaOrig="5700" w:dyaOrig="4425" w14:anchorId="0DC63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25pt" o:ole="">
            <v:imagedata r:id="rId13" o:title=""/>
          </v:shape>
          <o:OLEObject Type="Embed" ProgID="Visio.Drawing.15" ShapeID="_x0000_i1025" DrawAspect="Content" ObjectID="_1615281728" r:id="rId14"/>
        </w:object>
      </w:r>
    </w:p>
    <w:p w14:paraId="5471C6FD" w14:textId="77777777" w:rsidR="00776DF5" w:rsidRPr="00776DF5" w:rsidRDefault="00776DF5" w:rsidP="00776DF5">
      <w:pPr>
        <w:keepLines/>
        <w:spacing w:after="240"/>
        <w:ind w:left="720"/>
        <w:jc w:val="center"/>
        <w:rPr>
          <w:rFonts w:ascii="Arial" w:eastAsia="Malgun Gothic" w:hAnsi="Arial"/>
          <w:b/>
          <w:lang w:eastAsia="ko-KR"/>
        </w:rPr>
      </w:pPr>
      <w:r w:rsidRPr="00776DF5">
        <w:rPr>
          <w:rFonts w:ascii="Arial" w:eastAsia="Malgun Gothic" w:hAnsi="Arial"/>
          <w:b/>
          <w:lang w:eastAsia="ko-KR"/>
        </w:rPr>
        <w:t>Figure 6.2.3-1: MAC RAR</w:t>
      </w:r>
    </w:p>
    <w:p w14:paraId="4E7FD5E4" w14:textId="77777777" w:rsidR="00776DF5" w:rsidRPr="00776DF5" w:rsidRDefault="00776DF5" w:rsidP="00E7017E">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7189A8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76DF5">
        <w:rPr>
          <w:rFonts w:ascii="Arial" w:hAnsi="Arial" w:cs="Arial"/>
          <w:b/>
        </w:rPr>
        <w:t>RAN1</w:t>
      </w:r>
      <w:r>
        <w:rPr>
          <w:rFonts w:ascii="Arial" w:hAnsi="Arial" w:cs="Arial"/>
          <w:b/>
        </w:rPr>
        <w:t xml:space="preserve"> group.</w:t>
      </w:r>
    </w:p>
    <w:p w14:paraId="61BB3C70" w14:textId="26318B3B" w:rsidR="00463675" w:rsidRDefault="00463675" w:rsidP="00E57BA2">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sidR="002A6E4C">
        <w:rPr>
          <w:rFonts w:ascii="Arial" w:hAnsi="Arial" w:cs="Arial"/>
        </w:rPr>
        <w:t xml:space="preserve">RAN2 respectfully asks </w:t>
      </w:r>
      <w:r w:rsidR="00776DF5">
        <w:rPr>
          <w:rFonts w:ascii="Arial" w:hAnsi="Arial" w:cs="Arial"/>
        </w:rPr>
        <w:t>RAN1 to consider enhancing the Tx opportunities for Random Access Msg3 by considering the RAR payload size of 7 bytes should not be increased.</w:t>
      </w:r>
      <w:bookmarkStart w:id="0" w:name="_GoBack"/>
      <w:bookmarkEnd w:id="0"/>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3F323" w14:textId="77777777" w:rsidR="00D2798E" w:rsidRDefault="00D2798E">
      <w:r>
        <w:separator/>
      </w:r>
    </w:p>
  </w:endnote>
  <w:endnote w:type="continuationSeparator" w:id="0">
    <w:p w14:paraId="60516675" w14:textId="77777777" w:rsidR="00D2798E" w:rsidRDefault="00D2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4E3E" w14:textId="77777777" w:rsidR="00D2798E" w:rsidRDefault="00D2798E">
      <w:r>
        <w:separator/>
      </w:r>
    </w:p>
  </w:footnote>
  <w:footnote w:type="continuationSeparator" w:id="0">
    <w:p w14:paraId="0B67A065" w14:textId="77777777" w:rsidR="00D2798E" w:rsidRDefault="00D2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D6121"/>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D1114"/>
    <w:rsid w:val="006F7688"/>
    <w:rsid w:val="00701A2B"/>
    <w:rsid w:val="00776DF5"/>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2FB4"/>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CE4B9C"/>
    <w:rsid w:val="00D24338"/>
    <w:rsid w:val="00D2798E"/>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4</cp:revision>
  <cp:lastPrinted>2002-04-23T00:10:00Z</cp:lastPrinted>
  <dcterms:created xsi:type="dcterms:W3CDTF">2019-03-27T20:02:00Z</dcterms:created>
  <dcterms:modified xsi:type="dcterms:W3CDTF">2019-03-28T10:25:00Z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